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32CB8" w:rsidRDefault="00C32CB8" w:rsidP="00C32CB8"/>
    <w:p w:rsidR="00C32CB8" w:rsidRDefault="00C32CB8" w:rsidP="00C32CB8"/>
    <w:p w:rsidR="00374DC5" w:rsidRDefault="00C32CB8" w:rsidP="00334CD4">
      <w:pPr>
        <w:jc w:val="center"/>
        <w:rPr>
          <w:b/>
        </w:rPr>
      </w:pPr>
      <w:r>
        <w:rPr>
          <w:b/>
        </w:rPr>
        <w:t>ZESTAWIENIE WARUNKÓW I PARAMETRÓW WYMAGANYCH</w:t>
      </w:r>
    </w:p>
    <w:p w:rsidR="00816254" w:rsidRDefault="00816254" w:rsidP="00374DC5">
      <w:pPr>
        <w:rPr>
          <w:b/>
        </w:rPr>
      </w:pPr>
    </w:p>
    <w:p w:rsidR="00C32CB8" w:rsidRPr="00816254" w:rsidRDefault="00374DC5" w:rsidP="00C32CB8">
      <w:pPr>
        <w:rPr>
          <w:b/>
        </w:rPr>
      </w:pPr>
      <w:r>
        <w:rPr>
          <w:b/>
        </w:rPr>
        <w:t>Grupa</w:t>
      </w:r>
      <w:r w:rsidR="00816254">
        <w:rPr>
          <w:b/>
        </w:rPr>
        <w:t xml:space="preserve"> </w:t>
      </w:r>
      <w:r w:rsidR="0063292D">
        <w:rPr>
          <w:b/>
        </w:rPr>
        <w:t xml:space="preserve">1 </w:t>
      </w:r>
      <w:r w:rsidR="00816254">
        <w:rPr>
          <w:b/>
        </w:rPr>
        <w:t xml:space="preserve"> –</w:t>
      </w:r>
      <w:r w:rsidR="00DD5A64">
        <w:rPr>
          <w:b/>
        </w:rPr>
        <w:t xml:space="preserve"> </w:t>
      </w:r>
      <w:r w:rsidR="0063292D">
        <w:rPr>
          <w:b/>
        </w:rPr>
        <w:t xml:space="preserve">aparat </w:t>
      </w:r>
      <w:proofErr w:type="spellStart"/>
      <w:r w:rsidR="0063292D">
        <w:rPr>
          <w:b/>
        </w:rPr>
        <w:t>usg</w:t>
      </w:r>
      <w:proofErr w:type="spellEnd"/>
      <w:r w:rsidR="0063292D">
        <w:rPr>
          <w:b/>
        </w:rPr>
        <w:t xml:space="preserve"> </w:t>
      </w:r>
      <w:r w:rsidR="00DD5A64">
        <w:rPr>
          <w:b/>
        </w:rPr>
        <w:t xml:space="preserve"> – 1 sztuka </w:t>
      </w:r>
    </w:p>
    <w:p w:rsidR="00C32CB8" w:rsidRDefault="00C32CB8" w:rsidP="00C32CB8">
      <w:r>
        <w:t>Nazwa oferenta:…………………………………………….</w:t>
      </w:r>
    </w:p>
    <w:p w:rsidR="00C32CB8" w:rsidRDefault="00C32CB8" w:rsidP="00C32CB8">
      <w:r>
        <w:t>Producent……………………………………………………..</w:t>
      </w:r>
    </w:p>
    <w:p w:rsidR="00C32CB8" w:rsidRDefault="00C32CB8" w:rsidP="00C32CB8">
      <w:r>
        <w:t>Nazwa i typ:………………………………………………….</w:t>
      </w:r>
    </w:p>
    <w:p w:rsidR="00EB391B" w:rsidRDefault="00C32CB8" w:rsidP="00C32CB8">
      <w:pPr>
        <w:rPr>
          <w:b/>
        </w:rPr>
      </w:pPr>
      <w:r>
        <w:t xml:space="preserve">Rok produkcji: </w:t>
      </w:r>
      <w:r w:rsidRPr="00C32CB8">
        <w:rPr>
          <w:b/>
        </w:rPr>
        <w:t>201</w:t>
      </w:r>
      <w:r w:rsidR="00DD5A64">
        <w:rPr>
          <w:b/>
        </w:rPr>
        <w:t>9</w:t>
      </w:r>
    </w:p>
    <w:p w:rsidR="0063292D" w:rsidRDefault="0063292D" w:rsidP="00C32CB8">
      <w:pPr>
        <w:rPr>
          <w:b/>
        </w:rPr>
      </w:pPr>
    </w:p>
    <w:tbl>
      <w:tblPr>
        <w:tblW w:w="8587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4A0" w:firstRow="1" w:lastRow="0" w:firstColumn="1" w:lastColumn="0" w:noHBand="0" w:noVBand="1"/>
      </w:tblPr>
      <w:tblGrid>
        <w:gridCol w:w="785"/>
        <w:gridCol w:w="4398"/>
        <w:gridCol w:w="1766"/>
        <w:gridCol w:w="1638"/>
      </w:tblGrid>
      <w:tr w:rsidR="002A06E5" w:rsidTr="002A06E5"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2A06E5" w:rsidRDefault="002A06E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2A06E5" w:rsidRDefault="002A06E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Parametry wymagane aparatu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2A06E5" w:rsidRDefault="002A06E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Parametr wymagany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2A06E5" w:rsidRDefault="002A06E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Wartość oferowana</w:t>
            </w:r>
          </w:p>
        </w:tc>
      </w:tr>
      <w:tr w:rsidR="002A06E5" w:rsidTr="002A06E5"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E5" w:rsidRDefault="002A06E5" w:rsidP="002A06E5">
            <w:pPr>
              <w:numPr>
                <w:ilvl w:val="0"/>
                <w:numId w:val="3"/>
              </w:numPr>
              <w:spacing w:after="0" w:line="240" w:lineRule="auto"/>
              <w:ind w:left="356" w:right="355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6E5" w:rsidRDefault="002A06E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Konstrukcja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E5" w:rsidRDefault="002A06E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E5" w:rsidRDefault="002A06E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2A06E5" w:rsidTr="002A06E5"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E5" w:rsidRDefault="002A06E5" w:rsidP="002A06E5">
            <w:pPr>
              <w:numPr>
                <w:ilvl w:val="0"/>
                <w:numId w:val="3"/>
              </w:numPr>
              <w:spacing w:after="0" w:line="240" w:lineRule="auto"/>
              <w:ind w:left="356"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6E5" w:rsidRDefault="002A06E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Aparat fabrycznie nowy - wymagany rok produkcji: 2019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6E5" w:rsidRDefault="002A06E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E5" w:rsidRDefault="002A06E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06E5" w:rsidTr="002A06E5"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E5" w:rsidRDefault="002A06E5" w:rsidP="002A06E5">
            <w:pPr>
              <w:numPr>
                <w:ilvl w:val="0"/>
                <w:numId w:val="3"/>
              </w:numPr>
              <w:spacing w:after="0" w:line="240" w:lineRule="auto"/>
              <w:ind w:left="356"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6E5" w:rsidRDefault="002A06E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Kliniczny, cyfrowy, aparat ultrasonograficzny klasy Premium z kolorowym Dopplerem.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6E5" w:rsidRDefault="002A06E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E5" w:rsidRDefault="002A06E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06E5" w:rsidTr="002A06E5"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E5" w:rsidRDefault="002A06E5" w:rsidP="002A06E5">
            <w:pPr>
              <w:numPr>
                <w:ilvl w:val="0"/>
                <w:numId w:val="3"/>
              </w:numPr>
              <w:spacing w:after="0" w:line="240" w:lineRule="auto"/>
              <w:ind w:left="356"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6E5" w:rsidRDefault="002A06E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Przetwornik cyfrowy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6E5" w:rsidRDefault="002A06E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Min. 12-bitowy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6E5" w:rsidRDefault="002A06E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2A06E5" w:rsidTr="002A06E5"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E5" w:rsidRDefault="002A06E5" w:rsidP="002A06E5">
            <w:pPr>
              <w:numPr>
                <w:ilvl w:val="0"/>
                <w:numId w:val="3"/>
              </w:numPr>
              <w:spacing w:after="0" w:line="240" w:lineRule="auto"/>
              <w:ind w:left="356"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6E5" w:rsidRDefault="002A06E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Cyfrowy system formowania wiązki ultradźwiękowej.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6E5" w:rsidRDefault="002A06E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E5" w:rsidRDefault="002A06E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06E5" w:rsidTr="002A06E5"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E5" w:rsidRDefault="002A06E5" w:rsidP="002A06E5">
            <w:pPr>
              <w:numPr>
                <w:ilvl w:val="0"/>
                <w:numId w:val="3"/>
              </w:numPr>
              <w:spacing w:after="0" w:line="240" w:lineRule="auto"/>
              <w:ind w:left="356"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6E5" w:rsidRDefault="002A06E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Ilość niezależnych aktywnych kanałów cyfrowych</w:t>
            </w:r>
            <w:r>
              <w:rPr>
                <w:rFonts w:ascii="Arial" w:hAnsi="Arial" w:cs="Arial"/>
                <w:sz w:val="18"/>
                <w:szCs w:val="18"/>
              </w:rPr>
              <w:br/>
              <w:t xml:space="preserve"> 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6E5" w:rsidRDefault="002A06E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Min. 5 000 000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E5" w:rsidRDefault="002A06E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06E5" w:rsidTr="002A06E5"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E5" w:rsidRDefault="002A06E5" w:rsidP="002A06E5">
            <w:pPr>
              <w:numPr>
                <w:ilvl w:val="0"/>
                <w:numId w:val="3"/>
              </w:numPr>
              <w:spacing w:after="0" w:line="240" w:lineRule="auto"/>
              <w:ind w:left="356"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6E5" w:rsidRDefault="002A06E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Ilość aktywnych gniazd głowic obrazowych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6E5" w:rsidRDefault="002A06E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Min. 4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E5" w:rsidRDefault="002A06E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06E5" w:rsidTr="002A06E5"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E5" w:rsidRDefault="002A06E5" w:rsidP="002A06E5">
            <w:pPr>
              <w:numPr>
                <w:ilvl w:val="0"/>
                <w:numId w:val="3"/>
              </w:numPr>
              <w:spacing w:after="0" w:line="240" w:lineRule="auto"/>
              <w:ind w:left="356"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6E5" w:rsidRDefault="002A06E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Dynamika systemu 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6E5" w:rsidRDefault="002A06E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Min. 310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dB</w:t>
            </w:r>
            <w:proofErr w:type="spellEnd"/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E5" w:rsidRDefault="002A06E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06E5" w:rsidTr="002A06E5"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E5" w:rsidRDefault="002A06E5" w:rsidP="002A06E5">
            <w:pPr>
              <w:numPr>
                <w:ilvl w:val="0"/>
                <w:numId w:val="3"/>
              </w:numPr>
              <w:spacing w:after="0" w:line="240" w:lineRule="auto"/>
              <w:ind w:left="356"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6E5" w:rsidRDefault="002A06E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Monitor LCD o wysokiej rozdzielczości bez przeplotu z możliwością regulacja w 3 płaszczyznach. 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6E5" w:rsidRDefault="002A06E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Przekątna ekranu min. 21 cali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E5" w:rsidRDefault="002A06E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06E5" w:rsidTr="002A06E5"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E5" w:rsidRDefault="002A06E5" w:rsidP="002A06E5">
            <w:pPr>
              <w:numPr>
                <w:ilvl w:val="0"/>
                <w:numId w:val="3"/>
              </w:numPr>
              <w:spacing w:after="0" w:line="240" w:lineRule="auto"/>
              <w:ind w:left="356"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6E5" w:rsidRDefault="002A06E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Konsola aparatu ruchoma w dwóch płaszczyznach: </w:t>
            </w:r>
            <w:r>
              <w:rPr>
                <w:rFonts w:ascii="Arial" w:hAnsi="Arial" w:cs="Arial"/>
                <w:sz w:val="18"/>
                <w:szCs w:val="18"/>
              </w:rPr>
              <w:br/>
              <w:t>góra-dół, lewo-prawo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6E5" w:rsidRDefault="002A06E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E5" w:rsidRDefault="002A06E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06E5" w:rsidTr="002A06E5"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E5" w:rsidRDefault="002A06E5" w:rsidP="002A06E5">
            <w:pPr>
              <w:numPr>
                <w:ilvl w:val="0"/>
                <w:numId w:val="3"/>
              </w:numPr>
              <w:spacing w:after="0" w:line="240" w:lineRule="auto"/>
              <w:ind w:left="356"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6E5" w:rsidRDefault="002A06E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Uchwyty na głowice umiejscowione po obu stronach konsoli aparatu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6E5" w:rsidRDefault="002A06E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E5" w:rsidRDefault="002A06E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06E5" w:rsidTr="002A06E5"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E5" w:rsidRDefault="002A06E5" w:rsidP="002A06E5">
            <w:pPr>
              <w:numPr>
                <w:ilvl w:val="0"/>
                <w:numId w:val="3"/>
              </w:numPr>
              <w:spacing w:after="0" w:line="240" w:lineRule="auto"/>
              <w:ind w:left="356"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6E5" w:rsidRDefault="002A06E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Dotykowy, programowalny panel sterujący LCD wbudowany w konsolę 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6E5" w:rsidRDefault="002A06E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Przekątna min. 10 cali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E5" w:rsidRDefault="002A06E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06E5" w:rsidTr="002A06E5"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E5" w:rsidRDefault="002A06E5" w:rsidP="002A06E5">
            <w:pPr>
              <w:numPr>
                <w:ilvl w:val="0"/>
                <w:numId w:val="3"/>
              </w:numPr>
              <w:spacing w:after="0" w:line="240" w:lineRule="auto"/>
              <w:ind w:left="356"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6E5" w:rsidRDefault="002A06E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Zakres częstotliwości pracy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6E5" w:rsidRDefault="002A06E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Min. od 2 MHz do 18 MHz.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E5" w:rsidRDefault="002A06E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06E5" w:rsidTr="002A06E5"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E5" w:rsidRDefault="002A06E5" w:rsidP="002A06E5">
            <w:pPr>
              <w:numPr>
                <w:ilvl w:val="0"/>
                <w:numId w:val="3"/>
              </w:numPr>
              <w:spacing w:after="0" w:line="240" w:lineRule="auto"/>
              <w:ind w:left="356"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6E5" w:rsidRDefault="002A06E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Liczba obrazów pamięci dynamicznej (tzw.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Cineloop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6E5" w:rsidRDefault="002A06E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Min. 21 000 obrazów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E5" w:rsidRDefault="002A06E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06E5" w:rsidTr="002A06E5"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E5" w:rsidRDefault="002A06E5" w:rsidP="002A06E5">
            <w:pPr>
              <w:numPr>
                <w:ilvl w:val="0"/>
                <w:numId w:val="3"/>
              </w:numPr>
              <w:spacing w:after="0" w:line="240" w:lineRule="auto"/>
              <w:ind w:left="356"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6E5" w:rsidRDefault="002A06E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Możliwość uzyskania sekwencji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Cineloop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w trybie 4B tj. 4 niezależnych sekwencji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Cineloop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jednocześnie na jednym obrazie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6E5" w:rsidRDefault="002A06E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E5" w:rsidRDefault="002A06E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06E5" w:rsidTr="002A06E5"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E5" w:rsidRDefault="002A06E5" w:rsidP="002A06E5">
            <w:pPr>
              <w:numPr>
                <w:ilvl w:val="0"/>
                <w:numId w:val="3"/>
              </w:numPr>
              <w:spacing w:after="0" w:line="240" w:lineRule="auto"/>
              <w:ind w:left="356"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6E5" w:rsidRDefault="002A06E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Pamięć dynamiczna dla trybu M-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mode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lub D-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mode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6E5" w:rsidRDefault="002A06E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Min. 200 s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E5" w:rsidRDefault="002A06E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06E5" w:rsidTr="002A06E5"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E5" w:rsidRDefault="002A06E5" w:rsidP="002A06E5">
            <w:pPr>
              <w:numPr>
                <w:ilvl w:val="0"/>
                <w:numId w:val="3"/>
              </w:numPr>
              <w:spacing w:after="0" w:line="240" w:lineRule="auto"/>
              <w:ind w:left="356"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6E5" w:rsidRDefault="002A06E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Regulacja głębokości pola obrazowania 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6E5" w:rsidRDefault="002A06E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Min. 1 - 40 cm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E5" w:rsidRDefault="002A06E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06E5" w:rsidTr="002A06E5"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E5" w:rsidRDefault="002A06E5" w:rsidP="002A06E5">
            <w:pPr>
              <w:numPr>
                <w:ilvl w:val="0"/>
                <w:numId w:val="3"/>
              </w:numPr>
              <w:spacing w:after="0" w:line="240" w:lineRule="auto"/>
              <w:ind w:left="356"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6E5" w:rsidRDefault="002A06E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Ilość ustawień wstępnych (tzw.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Presetów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) programowanych przez użytkownika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6E5" w:rsidRDefault="002A06E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Min. 70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E5" w:rsidRDefault="002A06E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06E5" w:rsidTr="002A06E5"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E5" w:rsidRDefault="002A06E5" w:rsidP="002A06E5">
            <w:pPr>
              <w:numPr>
                <w:ilvl w:val="0"/>
                <w:numId w:val="3"/>
              </w:numPr>
              <w:spacing w:after="0" w:line="240" w:lineRule="auto"/>
              <w:ind w:left="356" w:right="355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6E5" w:rsidRDefault="002A06E5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Podstawa jezdna z czterema obrotowymi </w:t>
            </w:r>
          </w:p>
          <w:p w:rsidR="002A06E5" w:rsidRDefault="002A06E5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kołami z możliwością blokowania każdego z kół oraz blokadą kierunku jazdy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6E5" w:rsidRDefault="002A06E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E5" w:rsidRDefault="002A06E5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2A06E5" w:rsidTr="002A06E5"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A06E5" w:rsidRDefault="002A06E5" w:rsidP="002A06E5">
            <w:pPr>
              <w:numPr>
                <w:ilvl w:val="0"/>
                <w:numId w:val="3"/>
              </w:numPr>
              <w:spacing w:after="0" w:line="240" w:lineRule="auto"/>
              <w:ind w:left="356" w:right="355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2A06E5" w:rsidRDefault="002A06E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Obrazowanie i prezentacja obrazu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A06E5" w:rsidRDefault="002A06E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A06E5" w:rsidRDefault="002A06E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2A06E5" w:rsidTr="002A06E5"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E5" w:rsidRDefault="002A06E5" w:rsidP="002A06E5">
            <w:pPr>
              <w:numPr>
                <w:ilvl w:val="0"/>
                <w:numId w:val="3"/>
              </w:numPr>
              <w:spacing w:after="0" w:line="240" w:lineRule="auto"/>
              <w:ind w:left="356"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6E5" w:rsidRDefault="002A06E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Kombinacje prezentowanych jednocześnie obrazów. Min.</w:t>
            </w:r>
          </w:p>
          <w:p w:rsidR="002A06E5" w:rsidRDefault="002A06E5" w:rsidP="002A06E5">
            <w:pPr>
              <w:numPr>
                <w:ilvl w:val="0"/>
                <w:numId w:val="6"/>
              </w:numPr>
              <w:spacing w:after="0" w:line="240" w:lineRule="auto"/>
              <w:ind w:left="330" w:hanging="18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B,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B + B, 4 B</w:t>
            </w:r>
          </w:p>
          <w:p w:rsidR="002A06E5" w:rsidRDefault="002A06E5" w:rsidP="002A06E5">
            <w:pPr>
              <w:numPr>
                <w:ilvl w:val="0"/>
                <w:numId w:val="6"/>
              </w:numPr>
              <w:spacing w:after="0" w:line="240" w:lineRule="auto"/>
              <w:ind w:left="330" w:hanging="18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M</w:t>
            </w:r>
          </w:p>
          <w:p w:rsidR="002A06E5" w:rsidRDefault="002A06E5" w:rsidP="002A06E5">
            <w:pPr>
              <w:numPr>
                <w:ilvl w:val="0"/>
                <w:numId w:val="6"/>
              </w:numPr>
              <w:spacing w:after="0" w:line="240" w:lineRule="auto"/>
              <w:ind w:left="330" w:hanging="18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B + M</w:t>
            </w:r>
          </w:p>
          <w:p w:rsidR="002A06E5" w:rsidRDefault="002A06E5" w:rsidP="002A06E5">
            <w:pPr>
              <w:numPr>
                <w:ilvl w:val="0"/>
                <w:numId w:val="6"/>
              </w:numPr>
              <w:spacing w:after="0" w:line="240" w:lineRule="auto"/>
              <w:ind w:left="330" w:hanging="18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D </w:t>
            </w:r>
          </w:p>
          <w:p w:rsidR="002A06E5" w:rsidRDefault="002A06E5" w:rsidP="002A06E5">
            <w:pPr>
              <w:numPr>
                <w:ilvl w:val="0"/>
                <w:numId w:val="6"/>
              </w:numPr>
              <w:spacing w:after="0" w:line="240" w:lineRule="auto"/>
              <w:ind w:left="330" w:hanging="18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B + D</w:t>
            </w:r>
          </w:p>
          <w:p w:rsidR="002A06E5" w:rsidRDefault="002A06E5" w:rsidP="002A06E5">
            <w:pPr>
              <w:numPr>
                <w:ilvl w:val="0"/>
                <w:numId w:val="6"/>
              </w:numPr>
              <w:spacing w:after="0" w:line="240" w:lineRule="auto"/>
              <w:ind w:left="330" w:hanging="18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B + C (Color Doppler)</w:t>
            </w:r>
          </w:p>
          <w:p w:rsidR="002A06E5" w:rsidRDefault="002A06E5" w:rsidP="002A06E5">
            <w:pPr>
              <w:numPr>
                <w:ilvl w:val="0"/>
                <w:numId w:val="6"/>
              </w:numPr>
              <w:spacing w:after="0" w:line="240" w:lineRule="auto"/>
              <w:ind w:left="330" w:hanging="18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B + PD (Power Doppler)</w:t>
            </w:r>
          </w:p>
          <w:p w:rsidR="002A06E5" w:rsidRDefault="002A06E5" w:rsidP="002A06E5">
            <w:pPr>
              <w:numPr>
                <w:ilvl w:val="0"/>
                <w:numId w:val="6"/>
              </w:numPr>
              <w:spacing w:after="0" w:line="240" w:lineRule="auto"/>
              <w:ind w:left="330" w:hanging="18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4 B (Color Doppler)</w:t>
            </w:r>
          </w:p>
          <w:p w:rsidR="002A06E5" w:rsidRDefault="002A06E5" w:rsidP="002A06E5">
            <w:pPr>
              <w:numPr>
                <w:ilvl w:val="0"/>
                <w:numId w:val="6"/>
              </w:numPr>
              <w:spacing w:after="0" w:line="240" w:lineRule="auto"/>
              <w:ind w:left="330" w:hanging="18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4 B (Power Doppler)</w:t>
            </w:r>
          </w:p>
          <w:p w:rsidR="002A06E5" w:rsidRDefault="002A06E5" w:rsidP="002A06E5">
            <w:pPr>
              <w:numPr>
                <w:ilvl w:val="0"/>
                <w:numId w:val="6"/>
              </w:numPr>
              <w:spacing w:after="0" w:line="240" w:lineRule="auto"/>
              <w:ind w:left="330" w:hanging="18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B +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Color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+ M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6E5" w:rsidRDefault="002A06E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E5" w:rsidRDefault="002A06E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06E5" w:rsidTr="002A06E5"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E5" w:rsidRDefault="002A06E5" w:rsidP="002A06E5">
            <w:pPr>
              <w:numPr>
                <w:ilvl w:val="0"/>
                <w:numId w:val="3"/>
              </w:numPr>
              <w:spacing w:after="0" w:line="240" w:lineRule="auto"/>
              <w:ind w:left="356"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6E5" w:rsidRDefault="002A06E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Odświeżanie obrazu (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Frame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Rate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) dla trybu B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6E5" w:rsidRDefault="002A06E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Min. 1500 obrazów/s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E5" w:rsidRDefault="002A06E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06E5" w:rsidTr="002A06E5"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E5" w:rsidRDefault="002A06E5" w:rsidP="002A06E5">
            <w:pPr>
              <w:numPr>
                <w:ilvl w:val="0"/>
                <w:numId w:val="3"/>
              </w:numPr>
              <w:spacing w:after="0" w:line="240" w:lineRule="auto"/>
              <w:ind w:left="356"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6E5" w:rsidRDefault="002A06E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Odświeżanie obrazu (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Frame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Rate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) B + kolor (CD)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6E5" w:rsidRDefault="002A06E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Min. 350 obrazów/s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E5" w:rsidRDefault="002A06E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06E5" w:rsidTr="002A06E5"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E5" w:rsidRDefault="002A06E5" w:rsidP="002A06E5">
            <w:pPr>
              <w:numPr>
                <w:ilvl w:val="0"/>
                <w:numId w:val="3"/>
              </w:numPr>
              <w:spacing w:after="0" w:line="240" w:lineRule="auto"/>
              <w:ind w:left="356"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6E5" w:rsidRDefault="002A06E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</w:t>
            </w:r>
            <w:r>
              <w:rPr>
                <w:rFonts w:ascii="Arial" w:hAnsi="Arial" w:cs="Arial"/>
                <w:sz w:val="18"/>
                <w:szCs w:val="18"/>
                <w:lang w:eastAsia="ar-SA"/>
              </w:rPr>
              <w:t xml:space="preserve">brazowanie harmoniczne 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6E5" w:rsidRDefault="002A06E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ar-SA"/>
              </w:rPr>
              <w:t>Min. 6 pasm częstotliwości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E5" w:rsidRDefault="002A06E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06E5" w:rsidTr="002A06E5"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E5" w:rsidRDefault="002A06E5" w:rsidP="002A06E5">
            <w:pPr>
              <w:numPr>
                <w:ilvl w:val="0"/>
                <w:numId w:val="3"/>
              </w:numPr>
              <w:spacing w:after="0" w:line="240" w:lineRule="auto"/>
              <w:ind w:left="356"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6E5" w:rsidRDefault="002A06E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Obrazowanie w trybie Doppler Kolorowy (CD)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6E5" w:rsidRDefault="002A06E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E5" w:rsidRDefault="002A06E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06E5" w:rsidTr="002A06E5"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E5" w:rsidRDefault="002A06E5" w:rsidP="002A06E5">
            <w:pPr>
              <w:numPr>
                <w:ilvl w:val="0"/>
                <w:numId w:val="3"/>
              </w:numPr>
              <w:spacing w:after="0" w:line="240" w:lineRule="auto"/>
              <w:ind w:left="356"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E5" w:rsidRDefault="002A06E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Zakres prędkości Dopplera Kolorowego (CD)</w:t>
            </w:r>
          </w:p>
          <w:p w:rsidR="002A06E5" w:rsidRDefault="002A06E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6E5" w:rsidRDefault="002A06E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Min.: +/- 4,0 m/s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E5" w:rsidRDefault="002A06E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06E5" w:rsidTr="002A06E5"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E5" w:rsidRDefault="002A06E5" w:rsidP="002A06E5">
            <w:pPr>
              <w:numPr>
                <w:ilvl w:val="0"/>
                <w:numId w:val="3"/>
              </w:numPr>
              <w:spacing w:after="0" w:line="240" w:lineRule="auto"/>
              <w:ind w:left="356"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6E5" w:rsidRDefault="002A06E5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Zakres częstotliwość PRF dla Dopplera Kolorowego 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6E5" w:rsidRDefault="002A06E5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Min.0,5 do 20  kHz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E5" w:rsidRDefault="002A06E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06E5" w:rsidTr="002A06E5"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E5" w:rsidRDefault="002A06E5" w:rsidP="002A06E5">
            <w:pPr>
              <w:numPr>
                <w:ilvl w:val="0"/>
                <w:numId w:val="3"/>
              </w:numPr>
              <w:spacing w:after="0" w:line="240" w:lineRule="auto"/>
              <w:ind w:left="356"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6E5" w:rsidRDefault="002A06E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Obrazowanie w trybie Power Doppler (PD) i Power Doppler Kierunkowy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6E5" w:rsidRDefault="002A06E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E5" w:rsidRDefault="002A06E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06E5" w:rsidTr="002A06E5"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E5" w:rsidRDefault="002A06E5" w:rsidP="002A06E5">
            <w:pPr>
              <w:numPr>
                <w:ilvl w:val="0"/>
                <w:numId w:val="3"/>
              </w:numPr>
              <w:spacing w:after="0" w:line="240" w:lineRule="auto"/>
              <w:ind w:left="356"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6E5" w:rsidRDefault="002A06E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Obrazowanie w rozszerzonym trybie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Color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Doppler o bardzo wysokiej czułości i rozdzielczości z możliwością wizualizacji bardzo wolnych przepływów w małych naczyniach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6E5" w:rsidRDefault="002A06E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E5" w:rsidRDefault="002A06E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06E5" w:rsidTr="002A06E5"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E5" w:rsidRDefault="002A06E5" w:rsidP="002A06E5">
            <w:pPr>
              <w:numPr>
                <w:ilvl w:val="0"/>
                <w:numId w:val="3"/>
              </w:numPr>
              <w:spacing w:after="0" w:line="240" w:lineRule="auto"/>
              <w:ind w:left="356"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6E5" w:rsidRDefault="002A06E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Obrazowanie w trybie Dopplera Pulsacyjnego PWD oraz HPRF PWD (o wysokiej częstotliwości powtarzania)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6E5" w:rsidRDefault="002A06E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E5" w:rsidRDefault="002A06E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06E5" w:rsidTr="002A06E5"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E5" w:rsidRDefault="002A06E5" w:rsidP="002A06E5">
            <w:pPr>
              <w:numPr>
                <w:ilvl w:val="0"/>
                <w:numId w:val="3"/>
              </w:numPr>
              <w:spacing w:after="0" w:line="240" w:lineRule="auto"/>
              <w:ind w:left="356"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6E5" w:rsidRDefault="002A06E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Zakres prędkości Dopplera pulsacyjnego (PWD)</w:t>
            </w:r>
          </w:p>
          <w:p w:rsidR="002A06E5" w:rsidRDefault="002A06E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(przy zerowym kącie bramki)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6E5" w:rsidRDefault="002A06E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Min.: +/- 6,0 m/s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E5" w:rsidRDefault="002A06E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06E5" w:rsidTr="002A06E5"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E5" w:rsidRDefault="002A06E5" w:rsidP="002A06E5">
            <w:pPr>
              <w:numPr>
                <w:ilvl w:val="0"/>
                <w:numId w:val="3"/>
              </w:numPr>
              <w:spacing w:after="0" w:line="240" w:lineRule="auto"/>
              <w:ind w:left="356"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6E5" w:rsidRDefault="002A06E5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Zakres częstotliwość PRF dla Dopplera Pulsacyjnego 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6E5" w:rsidRDefault="002A06E5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Min.0,1 do 30  kHz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E5" w:rsidRDefault="002A06E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06E5" w:rsidTr="002A06E5"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E5" w:rsidRDefault="002A06E5" w:rsidP="002A06E5">
            <w:pPr>
              <w:numPr>
                <w:ilvl w:val="0"/>
                <w:numId w:val="3"/>
              </w:numPr>
              <w:spacing w:after="0" w:line="240" w:lineRule="auto"/>
              <w:ind w:left="356"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6E5" w:rsidRDefault="002A06E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Regulacja bramki dopplerowskiej w zakresie</w:t>
            </w:r>
            <w:r>
              <w:rPr>
                <w:rFonts w:ascii="Arial" w:hAnsi="Arial" w:cs="Arial"/>
                <w:bCs/>
                <w:sz w:val="18"/>
                <w:szCs w:val="18"/>
              </w:rPr>
              <w:br/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6E5" w:rsidRDefault="002A06E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Min. 0,5 mm do 20 mm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E5" w:rsidRDefault="002A06E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06E5" w:rsidTr="002A06E5"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E5" w:rsidRDefault="002A06E5" w:rsidP="002A06E5">
            <w:pPr>
              <w:numPr>
                <w:ilvl w:val="0"/>
                <w:numId w:val="3"/>
              </w:numPr>
              <w:spacing w:after="0" w:line="240" w:lineRule="auto"/>
              <w:ind w:left="356"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6E5" w:rsidRDefault="002A06E5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Możliwość odchylenia wiązki Dopplerowskiej w zakresie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6E5" w:rsidRDefault="002A06E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Min. +/- 30 stopni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E5" w:rsidRDefault="002A06E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06E5" w:rsidTr="002A06E5"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E5" w:rsidRDefault="002A06E5" w:rsidP="002A06E5">
            <w:pPr>
              <w:numPr>
                <w:ilvl w:val="0"/>
                <w:numId w:val="3"/>
              </w:numPr>
              <w:spacing w:after="0" w:line="240" w:lineRule="auto"/>
              <w:ind w:left="356"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6E5" w:rsidRDefault="002A06E5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Możliwość korekcji kąta bramki dopplerowskiej w zakresie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6E5" w:rsidRDefault="002A06E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Min. +/- 80 stopni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E5" w:rsidRDefault="002A06E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06E5" w:rsidTr="002A06E5"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E5" w:rsidRDefault="002A06E5" w:rsidP="002A06E5">
            <w:pPr>
              <w:numPr>
                <w:ilvl w:val="0"/>
                <w:numId w:val="3"/>
              </w:numPr>
              <w:spacing w:after="0" w:line="240" w:lineRule="auto"/>
              <w:ind w:left="356"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6E5" w:rsidRDefault="002A06E5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Automatyczna korekcja kąta bramki dopplerowskiej za pomocą jednego przycisku w zakresie 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6E5" w:rsidRDefault="002A06E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Min. +/- 80 stopni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E5" w:rsidRDefault="002A06E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06E5" w:rsidTr="002A06E5"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E5" w:rsidRDefault="002A06E5" w:rsidP="002A06E5">
            <w:pPr>
              <w:numPr>
                <w:ilvl w:val="0"/>
                <w:numId w:val="3"/>
              </w:numPr>
              <w:spacing w:after="0" w:line="240" w:lineRule="auto"/>
              <w:ind w:left="356"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6E5" w:rsidRDefault="002A06E5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Możliwość jednoczesnego (w czasie rzeczywistym) uzyskania spectrum przepływu z dwóch niezależnych bramek dopplerowskich na jednym obrazie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6E5" w:rsidRDefault="002A06E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E5" w:rsidRDefault="002A06E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06E5" w:rsidTr="002A06E5"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E5" w:rsidRDefault="002A06E5" w:rsidP="002A06E5">
            <w:pPr>
              <w:numPr>
                <w:ilvl w:val="0"/>
                <w:numId w:val="3"/>
              </w:numPr>
              <w:spacing w:after="0" w:line="240" w:lineRule="auto"/>
              <w:ind w:left="356"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6E5" w:rsidRDefault="002A06E5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Obrazowanie typu „</w:t>
            </w:r>
            <w:proofErr w:type="spellStart"/>
            <w:r>
              <w:rPr>
                <w:rFonts w:ascii="Arial" w:hAnsi="Arial" w:cs="Arial"/>
                <w:bCs/>
                <w:sz w:val="18"/>
                <w:szCs w:val="18"/>
              </w:rPr>
              <w:t>Compound</w:t>
            </w:r>
            <w:proofErr w:type="spellEnd"/>
            <w:r>
              <w:rPr>
                <w:rFonts w:ascii="Arial" w:hAnsi="Arial" w:cs="Arial"/>
                <w:bCs/>
                <w:sz w:val="18"/>
                <w:szCs w:val="18"/>
              </w:rPr>
              <w:t>” w układzie wiązek ultradźwięków wysyłanych pod wieloma kątami i z różnymi częstotliwościami (tzw. skrzyżowane ultradźwięki)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6E5" w:rsidRDefault="002A06E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E5" w:rsidRDefault="002A06E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06E5" w:rsidTr="002A06E5"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E5" w:rsidRDefault="002A06E5" w:rsidP="002A06E5">
            <w:pPr>
              <w:numPr>
                <w:ilvl w:val="0"/>
                <w:numId w:val="3"/>
              </w:numPr>
              <w:spacing w:after="0" w:line="240" w:lineRule="auto"/>
              <w:ind w:left="356"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6E5" w:rsidRDefault="002A06E5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Liczba wiązek tworzących obraz w obrazowaniu typu „</w:t>
            </w:r>
            <w:proofErr w:type="spellStart"/>
            <w:r>
              <w:rPr>
                <w:rFonts w:ascii="Arial" w:hAnsi="Arial" w:cs="Arial"/>
                <w:bCs/>
                <w:sz w:val="18"/>
                <w:szCs w:val="18"/>
              </w:rPr>
              <w:t>Compound</w:t>
            </w:r>
            <w:proofErr w:type="spellEnd"/>
            <w:r>
              <w:rPr>
                <w:rFonts w:ascii="Arial" w:hAnsi="Arial" w:cs="Arial"/>
                <w:bCs/>
                <w:sz w:val="18"/>
                <w:szCs w:val="18"/>
              </w:rPr>
              <w:t xml:space="preserve">” 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6E5" w:rsidRDefault="002A06E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Min. 5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E5" w:rsidRDefault="002A06E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06E5" w:rsidTr="002A06E5"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E5" w:rsidRDefault="002A06E5" w:rsidP="002A06E5">
            <w:pPr>
              <w:numPr>
                <w:ilvl w:val="0"/>
                <w:numId w:val="3"/>
              </w:numPr>
              <w:spacing w:after="0" w:line="240" w:lineRule="auto"/>
              <w:ind w:left="356"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6E5" w:rsidRDefault="002A06E5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System obrazowania wyostrzający kontury i redukujący artefakty szumowe – dostępny na wszystkich głowicach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6E5" w:rsidRDefault="002A06E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E5" w:rsidRDefault="002A06E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06E5" w:rsidTr="002A06E5"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E5" w:rsidRDefault="002A06E5" w:rsidP="002A06E5">
            <w:pPr>
              <w:numPr>
                <w:ilvl w:val="0"/>
                <w:numId w:val="3"/>
              </w:numPr>
              <w:spacing w:after="0" w:line="240" w:lineRule="auto"/>
              <w:ind w:left="356"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6E5" w:rsidRDefault="002A06E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Obrazowanie w trybie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Triplex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– (B+CD/PD +PWD)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6E5" w:rsidRDefault="002A06E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E5" w:rsidRDefault="002A06E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06E5" w:rsidTr="002A06E5"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E5" w:rsidRDefault="002A06E5" w:rsidP="002A06E5">
            <w:pPr>
              <w:numPr>
                <w:ilvl w:val="0"/>
                <w:numId w:val="3"/>
              </w:numPr>
              <w:spacing w:after="0" w:line="240" w:lineRule="auto"/>
              <w:ind w:left="356"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6E5" w:rsidRDefault="002A06E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Jednoczesne obrazowanie B + B/CD (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Color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/Power Doppler) w czasie rzeczywistym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6E5" w:rsidRDefault="002A06E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E5" w:rsidRDefault="002A06E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06E5" w:rsidTr="002A06E5"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E5" w:rsidRDefault="002A06E5" w:rsidP="002A06E5">
            <w:pPr>
              <w:numPr>
                <w:ilvl w:val="0"/>
                <w:numId w:val="3"/>
              </w:numPr>
              <w:spacing w:after="0" w:line="240" w:lineRule="auto"/>
              <w:ind w:left="356"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6E5" w:rsidRDefault="002A06E5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Obrazowanie trapezowe i rombowe na głowicach liniowych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6E5" w:rsidRDefault="002A06E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E5" w:rsidRDefault="002A06E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06E5" w:rsidTr="002A06E5"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E5" w:rsidRDefault="002A06E5" w:rsidP="002A06E5">
            <w:pPr>
              <w:numPr>
                <w:ilvl w:val="0"/>
                <w:numId w:val="3"/>
              </w:numPr>
              <w:spacing w:after="0" w:line="240" w:lineRule="auto"/>
              <w:ind w:left="356"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6E5" w:rsidRDefault="002A06E5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Automatyczna optymalizacja obrazu B, spektrum dopplerowskiego i współczynnika prędkości ultradźwięków za pomocą jednego przycisku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6E5" w:rsidRDefault="002A06E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E5" w:rsidRDefault="002A06E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06E5" w:rsidTr="002A06E5"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E5" w:rsidRDefault="002A06E5" w:rsidP="002A06E5">
            <w:pPr>
              <w:numPr>
                <w:ilvl w:val="0"/>
                <w:numId w:val="3"/>
              </w:numPr>
              <w:spacing w:after="0" w:line="240" w:lineRule="auto"/>
              <w:ind w:left="356"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6E5" w:rsidRDefault="002A06E5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Możliwość zmian map koloru w </w:t>
            </w:r>
            <w:proofErr w:type="spellStart"/>
            <w:r>
              <w:rPr>
                <w:rFonts w:ascii="Arial" w:hAnsi="Arial" w:cs="Arial"/>
                <w:bCs/>
                <w:sz w:val="18"/>
                <w:szCs w:val="18"/>
              </w:rPr>
              <w:t>Color</w:t>
            </w:r>
            <w:proofErr w:type="spellEnd"/>
            <w:r>
              <w:rPr>
                <w:rFonts w:ascii="Arial" w:hAnsi="Arial" w:cs="Arial"/>
                <w:bCs/>
                <w:sz w:val="18"/>
                <w:szCs w:val="18"/>
              </w:rPr>
              <w:t xml:space="preserve"> Dopplerze</w:t>
            </w:r>
            <w:r>
              <w:rPr>
                <w:rFonts w:ascii="Arial" w:hAnsi="Arial" w:cs="Arial"/>
                <w:bCs/>
                <w:sz w:val="18"/>
                <w:szCs w:val="18"/>
              </w:rPr>
              <w:br/>
              <w:t xml:space="preserve"> min. 30 map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6E5" w:rsidRDefault="002A06E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E5" w:rsidRDefault="002A06E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06E5" w:rsidTr="002A06E5"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E5" w:rsidRDefault="002A06E5" w:rsidP="002A06E5">
            <w:pPr>
              <w:numPr>
                <w:ilvl w:val="0"/>
                <w:numId w:val="3"/>
              </w:numPr>
              <w:spacing w:after="0" w:line="240" w:lineRule="auto"/>
              <w:ind w:left="356"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6E5" w:rsidRDefault="002A06E5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Możliwość regulacji wzmocnienia GAIN w czasie rzeczywistym i po zamrożeniu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6E5" w:rsidRDefault="002A06E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E5" w:rsidRDefault="002A06E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06E5" w:rsidTr="002A06E5"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A06E5" w:rsidRDefault="002A06E5" w:rsidP="002A06E5">
            <w:pPr>
              <w:numPr>
                <w:ilvl w:val="0"/>
                <w:numId w:val="3"/>
              </w:numPr>
              <w:spacing w:after="0" w:line="240" w:lineRule="auto"/>
              <w:ind w:left="356" w:right="355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2A06E5" w:rsidRDefault="002A06E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Archiwizacja obrazów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A06E5" w:rsidRDefault="002A06E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A06E5" w:rsidRDefault="002A06E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2A06E5" w:rsidTr="002A06E5"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E5" w:rsidRDefault="002A06E5" w:rsidP="002A06E5">
            <w:pPr>
              <w:numPr>
                <w:ilvl w:val="0"/>
                <w:numId w:val="3"/>
              </w:numPr>
              <w:spacing w:after="0" w:line="240" w:lineRule="auto"/>
              <w:ind w:left="356"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6E5" w:rsidRDefault="002A06E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Wewnętrzny system archiwizacji danych (dane pacjenta, obrazy, sekwencje)z dyskiem twardym 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6E5" w:rsidRDefault="002A06E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Min. 1 TB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E5" w:rsidRDefault="002A06E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06E5" w:rsidTr="002A06E5"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E5" w:rsidRDefault="002A06E5" w:rsidP="002A06E5">
            <w:pPr>
              <w:numPr>
                <w:ilvl w:val="0"/>
                <w:numId w:val="3"/>
              </w:numPr>
              <w:spacing w:after="0" w:line="240" w:lineRule="auto"/>
              <w:ind w:left="356"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6E5" w:rsidRDefault="002A06E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Zainstalowany moduł DICOM 3.0 umożliwiający zapis i przesyłanie obrazów w standardzie DICOM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6E5" w:rsidRDefault="002A06E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E5" w:rsidRDefault="002A06E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06E5" w:rsidTr="002A06E5"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E5" w:rsidRDefault="002A06E5" w:rsidP="002A06E5">
            <w:pPr>
              <w:numPr>
                <w:ilvl w:val="0"/>
                <w:numId w:val="3"/>
              </w:numPr>
              <w:spacing w:after="0" w:line="240" w:lineRule="auto"/>
              <w:ind w:left="356"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6E5" w:rsidRDefault="002A06E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Zapis obrazów w formatach: DICOM, JPG, BMP i TIFF oraz pętli obrazowych (AVI) w systemie aparatu z możliwością eksportu na zewnętrzne nośniki typu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PenDrvie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lub płyty CD/DVD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6E5" w:rsidRDefault="002A06E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E5" w:rsidRDefault="002A06E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06E5" w:rsidTr="002A06E5"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E5" w:rsidRDefault="002A06E5" w:rsidP="002A06E5">
            <w:pPr>
              <w:numPr>
                <w:ilvl w:val="0"/>
                <w:numId w:val="3"/>
              </w:numPr>
              <w:spacing w:after="0" w:line="240" w:lineRule="auto"/>
              <w:ind w:left="356"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6E5" w:rsidRDefault="002A06E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Możliwość jednoczesnego zapisu obrazu na wewnętrznym dysku HDD i nośniku typu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PenDrive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oraz wydruku obrazu na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printerze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 Wszystkie 3 akcje dostępne po naciśnięciu jednego przycisku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6E5" w:rsidRDefault="002A06E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E5" w:rsidRDefault="002A06E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06E5" w:rsidTr="002A06E5"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E5" w:rsidRDefault="002A06E5" w:rsidP="002A06E5">
            <w:pPr>
              <w:numPr>
                <w:ilvl w:val="0"/>
                <w:numId w:val="3"/>
              </w:numPr>
              <w:spacing w:after="0" w:line="240" w:lineRule="auto"/>
              <w:ind w:left="356"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6E5" w:rsidRDefault="002A06E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Funkcja ukrycia danych pacjenta przy archiwizacji na zewnętrzne nośniki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6E5" w:rsidRDefault="002A06E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E5" w:rsidRDefault="002A06E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06E5" w:rsidTr="002A06E5"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E5" w:rsidRDefault="002A06E5" w:rsidP="002A06E5">
            <w:pPr>
              <w:numPr>
                <w:ilvl w:val="0"/>
                <w:numId w:val="3"/>
              </w:numPr>
              <w:spacing w:after="0" w:line="240" w:lineRule="auto"/>
              <w:ind w:left="356"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6E5" w:rsidRDefault="002A06E5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Videoprinter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czarno-biały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6E5" w:rsidRDefault="002A06E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E5" w:rsidRDefault="002A06E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06E5" w:rsidTr="002A06E5"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E5" w:rsidRDefault="002A06E5" w:rsidP="002A06E5">
            <w:pPr>
              <w:numPr>
                <w:ilvl w:val="0"/>
                <w:numId w:val="3"/>
              </w:numPr>
              <w:spacing w:after="0" w:line="240" w:lineRule="auto"/>
              <w:ind w:left="356"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6E5" w:rsidRDefault="002A06E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Wbudowane wyjście USB 2.0 do podłączenia nośników typu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PenDrive</w:t>
            </w:r>
            <w:proofErr w:type="spellEnd"/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6E5" w:rsidRDefault="002A06E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E5" w:rsidRDefault="002A06E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06E5" w:rsidTr="002A06E5"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E5" w:rsidRDefault="002A06E5" w:rsidP="002A06E5">
            <w:pPr>
              <w:numPr>
                <w:ilvl w:val="0"/>
                <w:numId w:val="3"/>
              </w:numPr>
              <w:spacing w:after="0" w:line="240" w:lineRule="auto"/>
              <w:ind w:left="356"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6E5" w:rsidRDefault="002A06E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Wbudowana karta sieciowa Ethernet 10/100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Mbps</w:t>
            </w:r>
            <w:proofErr w:type="spellEnd"/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6E5" w:rsidRDefault="002A06E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E5" w:rsidRDefault="002A06E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06E5" w:rsidTr="002A06E5"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E5" w:rsidRDefault="002A06E5" w:rsidP="002A06E5">
            <w:pPr>
              <w:numPr>
                <w:ilvl w:val="0"/>
                <w:numId w:val="3"/>
              </w:numPr>
              <w:spacing w:after="0" w:line="240" w:lineRule="auto"/>
              <w:ind w:left="356"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6E5" w:rsidRDefault="002A06E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Możliwość podłączenia aparatu do dowolnego komputera PC kablem sieciowych 100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Mbps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w celu wysyłania danych (obrazy, raporty)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6E5" w:rsidRDefault="002A06E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E5" w:rsidRDefault="002A06E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06E5" w:rsidTr="002A06E5"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A06E5" w:rsidRDefault="002A06E5" w:rsidP="002A06E5">
            <w:pPr>
              <w:numPr>
                <w:ilvl w:val="0"/>
                <w:numId w:val="3"/>
              </w:numPr>
              <w:spacing w:after="0" w:line="240" w:lineRule="auto"/>
              <w:ind w:left="356" w:right="355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2A06E5" w:rsidRDefault="002A06E5">
            <w:pPr>
              <w:pStyle w:val="Nagwek1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Funkcje użytkowe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A06E5" w:rsidRDefault="002A06E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A06E5" w:rsidRDefault="002A06E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2A06E5" w:rsidTr="002A06E5"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E5" w:rsidRDefault="002A06E5" w:rsidP="002A06E5">
            <w:pPr>
              <w:numPr>
                <w:ilvl w:val="0"/>
                <w:numId w:val="3"/>
              </w:numPr>
              <w:spacing w:after="0" w:line="240" w:lineRule="auto"/>
              <w:ind w:left="356"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6E5" w:rsidRDefault="002A06E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Powiększenie obrazu w czasie rzeczywistym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6E5" w:rsidRDefault="002A06E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Min. X20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E5" w:rsidRDefault="002A06E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06E5" w:rsidTr="002A06E5"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E5" w:rsidRDefault="002A06E5" w:rsidP="002A06E5">
            <w:pPr>
              <w:numPr>
                <w:ilvl w:val="0"/>
                <w:numId w:val="3"/>
              </w:numPr>
              <w:spacing w:after="0" w:line="240" w:lineRule="auto"/>
              <w:ind w:left="356"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6E5" w:rsidRDefault="002A06E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Powiększenie obrazu po zamrożeniu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6E5" w:rsidRDefault="002A06E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Min. X20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E5" w:rsidRDefault="002A06E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06E5" w:rsidTr="002A06E5"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E5" w:rsidRDefault="002A06E5" w:rsidP="002A06E5">
            <w:pPr>
              <w:numPr>
                <w:ilvl w:val="0"/>
                <w:numId w:val="3"/>
              </w:numPr>
              <w:spacing w:after="0" w:line="240" w:lineRule="auto"/>
              <w:ind w:left="356"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6E5" w:rsidRDefault="002A06E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Ilość pomiarów możliwych na jednym obrazie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6E5" w:rsidRDefault="002A06E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Min. 10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E5" w:rsidRDefault="002A06E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06E5" w:rsidTr="002A06E5">
        <w:trPr>
          <w:trHeight w:val="355"/>
        </w:trPr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E5" w:rsidRDefault="002A06E5" w:rsidP="002A06E5">
            <w:pPr>
              <w:numPr>
                <w:ilvl w:val="0"/>
                <w:numId w:val="3"/>
              </w:numPr>
              <w:spacing w:after="0" w:line="240" w:lineRule="auto"/>
              <w:ind w:left="356" w:right="355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6E5" w:rsidRDefault="002A06E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Automatyczny obrys spektrum Dopplera oraz przesunięcie linii bazowej i korekcja kąta bramki Dopplerowskiej - dostępne w czasie rzeczywistym i po zamrożeniu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6E5" w:rsidRDefault="002A06E5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TAK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E5" w:rsidRDefault="002A06E5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2A06E5" w:rsidTr="002A06E5">
        <w:trPr>
          <w:trHeight w:val="355"/>
        </w:trPr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E5" w:rsidRDefault="002A06E5" w:rsidP="002A06E5">
            <w:pPr>
              <w:numPr>
                <w:ilvl w:val="0"/>
                <w:numId w:val="3"/>
              </w:numPr>
              <w:spacing w:after="0" w:line="240" w:lineRule="auto"/>
              <w:ind w:left="356" w:right="355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6E5" w:rsidRDefault="002A06E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Raporty z badań z możliwością zapamiętywania raportów w systemie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6E5" w:rsidRDefault="002A06E5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TAK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E5" w:rsidRDefault="002A06E5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2A06E5" w:rsidTr="002A06E5">
        <w:trPr>
          <w:trHeight w:val="1835"/>
        </w:trPr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E5" w:rsidRDefault="002A06E5" w:rsidP="002A06E5">
            <w:pPr>
              <w:numPr>
                <w:ilvl w:val="0"/>
                <w:numId w:val="3"/>
              </w:numPr>
              <w:spacing w:after="0" w:line="240" w:lineRule="auto"/>
              <w:ind w:left="356" w:right="355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6E5" w:rsidRDefault="002A06E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Pełne oprogramowanie do badań:</w:t>
            </w:r>
          </w:p>
          <w:p w:rsidR="002A06E5" w:rsidRDefault="002A06E5" w:rsidP="002A06E5">
            <w:pPr>
              <w:numPr>
                <w:ilvl w:val="0"/>
                <w:numId w:val="7"/>
              </w:numPr>
              <w:spacing w:after="0" w:line="240" w:lineRule="auto"/>
              <w:ind w:left="48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Kardiologicznych</w:t>
            </w:r>
          </w:p>
          <w:p w:rsidR="002A06E5" w:rsidRDefault="002A06E5" w:rsidP="002A06E5">
            <w:pPr>
              <w:numPr>
                <w:ilvl w:val="0"/>
                <w:numId w:val="7"/>
              </w:numPr>
              <w:spacing w:after="0" w:line="240" w:lineRule="auto"/>
              <w:ind w:left="48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Pediatrycznych </w:t>
            </w:r>
          </w:p>
          <w:p w:rsidR="002A06E5" w:rsidRDefault="002A06E5" w:rsidP="002A06E5">
            <w:pPr>
              <w:numPr>
                <w:ilvl w:val="0"/>
                <w:numId w:val="7"/>
              </w:numPr>
              <w:spacing w:after="0" w:line="240" w:lineRule="auto"/>
              <w:ind w:left="48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Małych narządów</w:t>
            </w:r>
          </w:p>
          <w:p w:rsidR="002A06E5" w:rsidRDefault="002A06E5" w:rsidP="002A06E5">
            <w:pPr>
              <w:numPr>
                <w:ilvl w:val="0"/>
                <w:numId w:val="7"/>
              </w:numPr>
              <w:spacing w:after="0" w:line="240" w:lineRule="auto"/>
              <w:ind w:left="48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Naczyniowych </w:t>
            </w:r>
          </w:p>
          <w:p w:rsidR="002A06E5" w:rsidRDefault="002A06E5" w:rsidP="002A06E5">
            <w:pPr>
              <w:numPr>
                <w:ilvl w:val="0"/>
                <w:numId w:val="7"/>
              </w:numPr>
              <w:spacing w:after="0" w:line="240" w:lineRule="auto"/>
              <w:ind w:left="48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Śródoperacyjnych</w:t>
            </w:r>
          </w:p>
          <w:p w:rsidR="002A06E5" w:rsidRDefault="002A06E5" w:rsidP="002A06E5">
            <w:pPr>
              <w:numPr>
                <w:ilvl w:val="0"/>
                <w:numId w:val="7"/>
              </w:numPr>
              <w:spacing w:after="0" w:line="240" w:lineRule="auto"/>
              <w:ind w:left="48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Brzusznych</w:t>
            </w:r>
          </w:p>
          <w:p w:rsidR="002A06E5" w:rsidRDefault="002A06E5" w:rsidP="002A06E5">
            <w:pPr>
              <w:numPr>
                <w:ilvl w:val="0"/>
                <w:numId w:val="7"/>
              </w:numPr>
              <w:spacing w:after="0" w:line="240" w:lineRule="auto"/>
              <w:ind w:left="48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Mięśniowo-szkieletowych</w:t>
            </w:r>
          </w:p>
          <w:p w:rsidR="002A06E5" w:rsidRDefault="002A06E5" w:rsidP="002A06E5">
            <w:pPr>
              <w:numPr>
                <w:ilvl w:val="0"/>
                <w:numId w:val="7"/>
              </w:numPr>
              <w:spacing w:after="0" w:line="240" w:lineRule="auto"/>
              <w:ind w:left="48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Ortopedycznych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6E5" w:rsidRDefault="002A06E5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lastRenderedPageBreak/>
              <w:t>TAK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E5" w:rsidRDefault="002A06E5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2A06E5" w:rsidTr="002A06E5">
        <w:trPr>
          <w:trHeight w:val="325"/>
        </w:trPr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A06E5" w:rsidRDefault="002A06E5" w:rsidP="002A06E5">
            <w:pPr>
              <w:numPr>
                <w:ilvl w:val="0"/>
                <w:numId w:val="3"/>
              </w:numPr>
              <w:spacing w:after="0" w:line="240" w:lineRule="auto"/>
              <w:ind w:left="356" w:right="355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2A06E5" w:rsidRDefault="002A06E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Głowice ultradźwiękowe – wyposażone w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bezpinowe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złącza nowej generacji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2A06E5" w:rsidRDefault="002A06E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TAK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A06E5" w:rsidRDefault="002A06E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2A06E5" w:rsidTr="002A06E5"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6E5" w:rsidRDefault="002A06E5" w:rsidP="002A06E5">
            <w:pPr>
              <w:numPr>
                <w:ilvl w:val="0"/>
                <w:numId w:val="3"/>
              </w:numPr>
              <w:spacing w:after="0" w:line="240" w:lineRule="auto"/>
              <w:ind w:left="356"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6E5" w:rsidRDefault="002A06E5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Głowica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Convex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</w:rPr>
              <w:t>szerokopasmowa, ze zmianą częstotliwości pracy. Podać typ.</w:t>
            </w: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6E5" w:rsidRDefault="002A06E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6E5" w:rsidRDefault="002A06E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06E5" w:rsidTr="002A06E5"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6E5" w:rsidRDefault="002A06E5" w:rsidP="002A06E5">
            <w:pPr>
              <w:numPr>
                <w:ilvl w:val="0"/>
                <w:numId w:val="3"/>
              </w:numPr>
              <w:spacing w:after="0" w:line="240" w:lineRule="auto"/>
              <w:ind w:left="356"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6E5" w:rsidRDefault="002A06E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Zakres częstotliwości pracy </w:t>
            </w:r>
            <w:bookmarkStart w:id="0" w:name="_GoBack"/>
            <w:bookmarkEnd w:id="0"/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6E5" w:rsidRDefault="002A06E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Min. 1,0 – 6,0 MHz.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6E5" w:rsidRDefault="002A06E5">
            <w:pPr>
              <w:ind w:left="4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06E5" w:rsidTr="002A06E5"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6E5" w:rsidRDefault="002A06E5" w:rsidP="002A06E5">
            <w:pPr>
              <w:numPr>
                <w:ilvl w:val="0"/>
                <w:numId w:val="3"/>
              </w:numPr>
              <w:spacing w:after="0" w:line="240" w:lineRule="auto"/>
              <w:ind w:left="356"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6E5" w:rsidRDefault="002A06E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Liczba elementów</w:t>
            </w: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6E5" w:rsidRDefault="002A06E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Min. 900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6E5" w:rsidRDefault="002A06E5">
            <w:pPr>
              <w:ind w:left="4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06E5" w:rsidTr="002A06E5"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6E5" w:rsidRDefault="002A06E5" w:rsidP="002A06E5">
            <w:pPr>
              <w:numPr>
                <w:ilvl w:val="0"/>
                <w:numId w:val="3"/>
              </w:numPr>
              <w:spacing w:after="0" w:line="240" w:lineRule="auto"/>
              <w:ind w:left="356"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6E5" w:rsidRDefault="002A06E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Kąt skanowania </w:t>
            </w: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6E5" w:rsidRDefault="002A06E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Min. 75 st.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6E5" w:rsidRDefault="002A06E5">
            <w:pPr>
              <w:ind w:left="4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06E5" w:rsidTr="002A06E5"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6E5" w:rsidRDefault="002A06E5" w:rsidP="002A06E5">
            <w:pPr>
              <w:numPr>
                <w:ilvl w:val="0"/>
                <w:numId w:val="3"/>
              </w:numPr>
              <w:spacing w:after="0" w:line="240" w:lineRule="auto"/>
              <w:ind w:left="356"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6E5" w:rsidRDefault="002A06E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Promień</w:t>
            </w: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6E5" w:rsidRDefault="002A06E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Max.  50 mm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6E5" w:rsidRDefault="002A06E5">
            <w:pPr>
              <w:ind w:left="4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06E5" w:rsidTr="002A06E5"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6E5" w:rsidRDefault="002A06E5" w:rsidP="002A06E5">
            <w:pPr>
              <w:numPr>
                <w:ilvl w:val="0"/>
                <w:numId w:val="3"/>
              </w:numPr>
              <w:spacing w:after="0" w:line="240" w:lineRule="auto"/>
              <w:ind w:left="356"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6E5" w:rsidRDefault="002A06E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Obrazowanie harmoniczne </w:t>
            </w: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6E5" w:rsidRDefault="002A06E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min. 6 pasm częstotliwości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6E5" w:rsidRDefault="002A06E5">
            <w:pPr>
              <w:ind w:left="4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06E5" w:rsidTr="002A06E5"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6E5" w:rsidRDefault="002A06E5" w:rsidP="002A06E5">
            <w:pPr>
              <w:numPr>
                <w:ilvl w:val="0"/>
                <w:numId w:val="3"/>
              </w:numPr>
              <w:spacing w:after="0" w:line="240" w:lineRule="auto"/>
              <w:ind w:left="356"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6E5" w:rsidRDefault="002A06E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Głowica Liniowa </w:t>
            </w:r>
            <w:r>
              <w:rPr>
                <w:rFonts w:ascii="Arial" w:hAnsi="Arial" w:cs="Arial"/>
                <w:sz w:val="18"/>
                <w:szCs w:val="18"/>
              </w:rPr>
              <w:t>szerokopasmowa, ze zmianą częstotliwości pracy. Podać typ.</w:t>
            </w: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6E5" w:rsidRDefault="002A06E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6E5" w:rsidRDefault="002A06E5">
            <w:pPr>
              <w:ind w:left="4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06E5" w:rsidTr="002A06E5">
        <w:trPr>
          <w:trHeight w:val="315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6E5" w:rsidRDefault="002A06E5" w:rsidP="002A06E5">
            <w:pPr>
              <w:numPr>
                <w:ilvl w:val="0"/>
                <w:numId w:val="3"/>
              </w:numPr>
              <w:spacing w:after="0" w:line="240" w:lineRule="auto"/>
              <w:ind w:left="356"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6E5" w:rsidRDefault="002A06E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Zakres częstotliwości pracy</w:t>
            </w: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6E5" w:rsidRDefault="002A06E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Min. 5,0 – 13,0 MHz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6E5" w:rsidRDefault="002A06E5">
            <w:pPr>
              <w:ind w:left="4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06E5" w:rsidTr="002A06E5"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6E5" w:rsidRDefault="002A06E5" w:rsidP="002A06E5">
            <w:pPr>
              <w:numPr>
                <w:ilvl w:val="0"/>
                <w:numId w:val="3"/>
              </w:numPr>
              <w:spacing w:after="0" w:line="240" w:lineRule="auto"/>
              <w:ind w:left="356"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6E5" w:rsidRDefault="002A06E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Liczba elementów</w:t>
            </w: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6E5" w:rsidRDefault="002A06E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Min. 900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6E5" w:rsidRDefault="002A06E5">
            <w:pPr>
              <w:ind w:left="4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06E5" w:rsidTr="002A06E5"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6E5" w:rsidRDefault="002A06E5" w:rsidP="002A06E5">
            <w:pPr>
              <w:numPr>
                <w:ilvl w:val="0"/>
                <w:numId w:val="3"/>
              </w:numPr>
              <w:spacing w:after="0" w:line="240" w:lineRule="auto"/>
              <w:ind w:left="356"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6E5" w:rsidRDefault="002A06E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Szerokość pola skanowania </w:t>
            </w: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6E5" w:rsidRDefault="002A06E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Max. 40 mm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6E5" w:rsidRDefault="002A06E5">
            <w:pPr>
              <w:ind w:left="4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06E5" w:rsidTr="002A06E5"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6E5" w:rsidRDefault="002A06E5" w:rsidP="002A06E5">
            <w:pPr>
              <w:numPr>
                <w:ilvl w:val="0"/>
                <w:numId w:val="3"/>
              </w:numPr>
              <w:spacing w:after="0" w:line="240" w:lineRule="auto"/>
              <w:ind w:left="356"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6E5" w:rsidRDefault="002A06E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Obrazowanie harmoniczne </w:t>
            </w: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6E5" w:rsidRDefault="002A06E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Min. 6 pasm częstotliwości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6E5" w:rsidRDefault="002A06E5">
            <w:pPr>
              <w:ind w:left="4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06E5" w:rsidTr="002A06E5">
        <w:trPr>
          <w:trHeight w:val="354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6E5" w:rsidRDefault="002A06E5" w:rsidP="002A06E5">
            <w:pPr>
              <w:numPr>
                <w:ilvl w:val="0"/>
                <w:numId w:val="3"/>
              </w:numPr>
              <w:spacing w:after="0" w:line="240" w:lineRule="auto"/>
              <w:ind w:left="356"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6E5" w:rsidRDefault="002A06E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Obrazowanie trapezowe</w:t>
            </w: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6E5" w:rsidRDefault="002A06E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6E5" w:rsidRDefault="002A06E5">
            <w:pPr>
              <w:ind w:left="4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06E5" w:rsidTr="002A06E5">
        <w:trPr>
          <w:trHeight w:val="28"/>
        </w:trPr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A06E5" w:rsidRDefault="002A06E5" w:rsidP="002A06E5">
            <w:pPr>
              <w:numPr>
                <w:ilvl w:val="0"/>
                <w:numId w:val="3"/>
              </w:numPr>
              <w:spacing w:after="0" w:line="240" w:lineRule="auto"/>
              <w:ind w:left="356" w:right="355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2A06E5" w:rsidRDefault="002A06E5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Możliwości rozbudowy – opcje (dostępne w dniu składania oferty)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2A06E5" w:rsidRDefault="002A06E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TAK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A06E5" w:rsidRDefault="002A06E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2A06E5" w:rsidTr="002A06E5"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E5" w:rsidRDefault="002A06E5" w:rsidP="002A06E5">
            <w:pPr>
              <w:numPr>
                <w:ilvl w:val="0"/>
                <w:numId w:val="3"/>
              </w:numPr>
              <w:spacing w:after="0" w:line="240" w:lineRule="auto"/>
              <w:ind w:left="356"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6E5" w:rsidRDefault="002A06E5">
            <w:pPr>
              <w:snapToGrid w:val="0"/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rFonts w:ascii="Arial" w:hAnsi="Arial" w:cs="Arial"/>
                <w:sz w:val="18"/>
                <w:szCs w:val="18"/>
                <w:lang w:eastAsia="ar-SA"/>
              </w:rPr>
              <w:t>Możliwość rozbudowy o funkcję i oprogramowanie umożliwiające badanie i pomiar sprężystości naczyń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6E5" w:rsidRDefault="002A06E5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E5" w:rsidRDefault="002A06E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06E5" w:rsidTr="002A06E5"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E5" w:rsidRDefault="002A06E5" w:rsidP="002A06E5">
            <w:pPr>
              <w:numPr>
                <w:ilvl w:val="0"/>
                <w:numId w:val="3"/>
              </w:numPr>
              <w:spacing w:after="0" w:line="240" w:lineRule="auto"/>
              <w:ind w:left="356"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6E5" w:rsidRDefault="002A06E5">
            <w:pPr>
              <w:snapToGrid w:val="0"/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rFonts w:ascii="Arial" w:hAnsi="Arial" w:cs="Arial"/>
                <w:sz w:val="18"/>
                <w:szCs w:val="18"/>
                <w:lang w:eastAsia="ar-SA"/>
              </w:rPr>
              <w:t xml:space="preserve">Możliwość rozbudowy o Tkankowe obrazowanie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ar-SA"/>
              </w:rPr>
              <w:t>elastograficzne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ar-SA"/>
              </w:rPr>
              <w:t xml:space="preserve"> w czasie rzeczywistym umożliwiające zobrazowanie różnic sztywności tkanki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6E5" w:rsidRDefault="002A06E5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E5" w:rsidRDefault="002A06E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06E5" w:rsidTr="002A06E5"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E5" w:rsidRDefault="002A06E5" w:rsidP="002A06E5">
            <w:pPr>
              <w:numPr>
                <w:ilvl w:val="0"/>
                <w:numId w:val="3"/>
              </w:numPr>
              <w:spacing w:after="0" w:line="240" w:lineRule="auto"/>
              <w:ind w:left="356"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6E5" w:rsidRDefault="002A06E5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rFonts w:ascii="Arial" w:hAnsi="Arial" w:cs="Arial"/>
                <w:sz w:val="18"/>
                <w:szCs w:val="18"/>
                <w:lang w:eastAsia="ar-SA"/>
              </w:rPr>
              <w:t>Możliwość rozbudowy o funkcja umożliwiającą porównanie (fuzję) dwóch sprzężonych obrazów w czasie rzeczywistym: USG / CT / MRI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6E5" w:rsidRDefault="002A06E5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E5" w:rsidRDefault="002A06E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06E5" w:rsidTr="002A06E5"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E5" w:rsidRDefault="002A06E5" w:rsidP="002A06E5">
            <w:pPr>
              <w:numPr>
                <w:ilvl w:val="0"/>
                <w:numId w:val="3"/>
              </w:numPr>
              <w:spacing w:after="0" w:line="240" w:lineRule="auto"/>
              <w:ind w:left="356"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6E5" w:rsidRDefault="002A06E5">
            <w:pPr>
              <w:snapToGrid w:val="0"/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rFonts w:ascii="Arial" w:hAnsi="Arial" w:cs="Arial"/>
                <w:sz w:val="18"/>
                <w:szCs w:val="18"/>
                <w:lang w:eastAsia="ar-SA"/>
              </w:rPr>
              <w:t>Możliwość rozbudowy o obrazowanie panoramiczne na głowicach Liniowych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6E5" w:rsidRDefault="002A06E5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E5" w:rsidRDefault="002A06E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06E5" w:rsidTr="002A06E5"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E5" w:rsidRDefault="002A06E5" w:rsidP="002A06E5">
            <w:pPr>
              <w:numPr>
                <w:ilvl w:val="0"/>
                <w:numId w:val="3"/>
              </w:numPr>
              <w:spacing w:after="0" w:line="240" w:lineRule="auto"/>
              <w:ind w:left="356"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6E5" w:rsidRDefault="002A06E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Możliwość rozbudowy o obrazowanie w trybie Spektralny Doppler Ciągły (CWD) dostępne na głowicach Liniowych i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Convex</w:t>
            </w:r>
            <w:proofErr w:type="spellEnd"/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6E5" w:rsidRDefault="002A06E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E5" w:rsidRDefault="002A06E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06E5" w:rsidTr="002A06E5"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E5" w:rsidRDefault="002A06E5" w:rsidP="002A06E5">
            <w:pPr>
              <w:numPr>
                <w:ilvl w:val="0"/>
                <w:numId w:val="3"/>
              </w:numPr>
              <w:spacing w:after="0" w:line="240" w:lineRule="auto"/>
              <w:ind w:left="356"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E5" w:rsidRDefault="002A06E5">
            <w:pPr>
              <w:snapToGrid w:val="0"/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rFonts w:ascii="Arial" w:hAnsi="Arial" w:cs="Arial"/>
                <w:sz w:val="18"/>
                <w:szCs w:val="18"/>
                <w:lang w:eastAsia="ar-SA"/>
              </w:rPr>
              <w:t>Możliwość rozbudowy systemu o objętościową głowicę Liniową 3D/4D (skanującą automatycznie), min. 4,0-13,0 MHz, min. 190 elementów, obrazowanie harmoniczne min. 4 pasma częstotliwości</w:t>
            </w:r>
          </w:p>
          <w:p w:rsidR="002A06E5" w:rsidRDefault="002A06E5">
            <w:pPr>
              <w:snapToGrid w:val="0"/>
              <w:rPr>
                <w:rFonts w:ascii="Arial" w:hAnsi="Arial" w:cs="Arial"/>
                <w:sz w:val="18"/>
                <w:szCs w:val="18"/>
                <w:lang w:eastAsia="ar-SA"/>
              </w:rPr>
            </w:pPr>
          </w:p>
          <w:p w:rsidR="002A06E5" w:rsidRDefault="002A06E5">
            <w:pPr>
              <w:snapToGrid w:val="0"/>
              <w:rPr>
                <w:rFonts w:ascii="Arial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6E5" w:rsidRDefault="002A06E5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E5" w:rsidRDefault="002A06E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06E5" w:rsidTr="002A06E5">
        <w:trPr>
          <w:trHeight w:val="28"/>
        </w:trPr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E5" w:rsidRDefault="002A06E5" w:rsidP="002A06E5">
            <w:pPr>
              <w:numPr>
                <w:ilvl w:val="0"/>
                <w:numId w:val="3"/>
              </w:numPr>
              <w:spacing w:after="0" w:line="240" w:lineRule="auto"/>
              <w:ind w:left="356"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6E5" w:rsidRDefault="002A06E5">
            <w:pPr>
              <w:snapToGrid w:val="0"/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rFonts w:ascii="Arial" w:hAnsi="Arial" w:cs="Arial"/>
                <w:sz w:val="18"/>
                <w:szCs w:val="18"/>
                <w:lang w:eastAsia="ar-SA"/>
              </w:rPr>
              <w:t xml:space="preserve">Możliwość rozbudowy systemu o bezprzewodowy (podczerwień) programowalny pilot zdalnego sterowania 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6E5" w:rsidRDefault="002A06E5">
            <w:pPr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rFonts w:ascii="Arial" w:hAnsi="Arial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E5" w:rsidRDefault="002A06E5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</w:tr>
      <w:tr w:rsidR="002A06E5" w:rsidTr="002A06E5"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E5" w:rsidRDefault="002A06E5" w:rsidP="002A06E5">
            <w:pPr>
              <w:numPr>
                <w:ilvl w:val="0"/>
                <w:numId w:val="3"/>
              </w:numPr>
              <w:spacing w:after="0" w:line="240" w:lineRule="auto"/>
              <w:ind w:left="356"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6E5" w:rsidRDefault="002A06E5">
            <w:pPr>
              <w:snapToGrid w:val="0"/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rFonts w:ascii="Arial" w:hAnsi="Arial" w:cs="Arial"/>
                <w:sz w:val="18"/>
                <w:szCs w:val="18"/>
                <w:lang w:eastAsia="ar-SA"/>
              </w:rPr>
              <w:t>Możliwość rozbudowy o głowicę typu (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ar-SA"/>
              </w:rPr>
              <w:t>burr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ar-SA"/>
              </w:rPr>
              <w:t xml:space="preserve"> hole) – neurochirurgiczna (min. 3-8MHz)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6E5" w:rsidRDefault="002A06E5">
            <w:pPr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rFonts w:ascii="Arial" w:hAnsi="Arial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E5" w:rsidRDefault="002A06E5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</w:tr>
      <w:tr w:rsidR="002A06E5" w:rsidTr="002A06E5"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A06E5" w:rsidRDefault="002A06E5" w:rsidP="002A06E5">
            <w:pPr>
              <w:numPr>
                <w:ilvl w:val="0"/>
                <w:numId w:val="3"/>
              </w:numPr>
              <w:spacing w:after="0" w:line="240" w:lineRule="auto"/>
              <w:ind w:left="356" w:right="355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2A06E5" w:rsidRDefault="002A06E5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Inne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A06E5" w:rsidRDefault="002A06E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A06E5" w:rsidRDefault="002A06E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06E5" w:rsidTr="002A06E5"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E5" w:rsidRDefault="002A06E5" w:rsidP="002A06E5">
            <w:pPr>
              <w:numPr>
                <w:ilvl w:val="0"/>
                <w:numId w:val="3"/>
              </w:numPr>
              <w:spacing w:after="0" w:line="240" w:lineRule="auto"/>
              <w:ind w:left="356"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6E5" w:rsidRDefault="002A06E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Instrukcja obsługi w języku polskim (dostarczyć wraz z aparatem)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6E5" w:rsidRDefault="002A06E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6E5" w:rsidRDefault="002A06E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853677" w:rsidRDefault="00853677" w:rsidP="00C32CB8">
      <w:pPr>
        <w:rPr>
          <w:b/>
        </w:rPr>
      </w:pPr>
    </w:p>
    <w:sectPr w:rsidR="00853677" w:rsidSect="00374DC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94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C5880" w:rsidRDefault="008C5880" w:rsidP="00C32CB8">
      <w:pPr>
        <w:spacing w:after="0" w:line="240" w:lineRule="auto"/>
      </w:pPr>
      <w:r>
        <w:separator/>
      </w:r>
    </w:p>
  </w:endnote>
  <w:endnote w:type="continuationSeparator" w:id="0">
    <w:p w:rsidR="008C5880" w:rsidRDefault="008C5880" w:rsidP="00C32C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4DC5" w:rsidRDefault="00374DC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4DC5" w:rsidRDefault="00374DC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4DC5" w:rsidRDefault="00374DC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C5880" w:rsidRDefault="008C5880" w:rsidP="00C32CB8">
      <w:pPr>
        <w:spacing w:after="0" w:line="240" w:lineRule="auto"/>
      </w:pPr>
      <w:r>
        <w:separator/>
      </w:r>
    </w:p>
  </w:footnote>
  <w:footnote w:type="continuationSeparator" w:id="0">
    <w:p w:rsidR="008C5880" w:rsidRDefault="008C5880" w:rsidP="00C32C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4DC5" w:rsidRDefault="00374DC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32CB8" w:rsidRPr="00C32CB8" w:rsidRDefault="00C32CB8">
    <w:pPr>
      <w:pStyle w:val="Nagwek"/>
      <w:rPr>
        <w:b/>
        <w:i/>
      </w:rPr>
    </w:pPr>
    <w:r w:rsidRPr="00C32CB8">
      <w:rPr>
        <w:b/>
        <w:i/>
      </w:rPr>
      <w:t>Szpital Specjalistyczny im. S. Żeromskiego  SP ZOZ w Krakowie , oś. Na Skarpie 66, 31-913 Kraków</w:t>
    </w:r>
  </w:p>
  <w:p w:rsidR="00C32CB8" w:rsidRPr="00C32CB8" w:rsidRDefault="00C32CB8" w:rsidP="00C32CB8">
    <w:pPr>
      <w:pStyle w:val="Nagwek"/>
      <w:jc w:val="center"/>
      <w:rPr>
        <w:b/>
        <w:i/>
      </w:rPr>
    </w:pPr>
    <w:r w:rsidRPr="00C32CB8">
      <w:rPr>
        <w:b/>
        <w:i/>
      </w:rPr>
      <w:t>Dział Logistyki – Sekcja Aparatury Medycznej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4DC5" w:rsidRDefault="00374DC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CB4A6A"/>
    <w:multiLevelType w:val="hybridMultilevel"/>
    <w:tmpl w:val="350C77F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6F227F"/>
    <w:multiLevelType w:val="multilevel"/>
    <w:tmpl w:val="C7EAD3D2"/>
    <w:lvl w:ilvl="0">
      <w:start w:val="1"/>
      <w:numFmt w:val="bullet"/>
      <w:lvlText w:val="-"/>
      <w:lvlJc w:val="left"/>
      <w:pPr>
        <w:tabs>
          <w:tab w:val="num" w:pos="907"/>
        </w:tabs>
        <w:ind w:left="907" w:hanging="567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575"/>
        </w:tabs>
        <w:ind w:left="1575" w:hanging="495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123F2D"/>
    <w:multiLevelType w:val="hybridMultilevel"/>
    <w:tmpl w:val="E74E4DBA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994C48"/>
    <w:multiLevelType w:val="hybridMultilevel"/>
    <w:tmpl w:val="3806CD9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205F2C"/>
    <w:multiLevelType w:val="hybridMultilevel"/>
    <w:tmpl w:val="AFCEE60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  <w:num w:numId="6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2CB8"/>
    <w:rsid w:val="00043F22"/>
    <w:rsid w:val="00105C00"/>
    <w:rsid w:val="00135552"/>
    <w:rsid w:val="00177182"/>
    <w:rsid w:val="001A11B4"/>
    <w:rsid w:val="002A06E5"/>
    <w:rsid w:val="002C7664"/>
    <w:rsid w:val="003154D1"/>
    <w:rsid w:val="003223C3"/>
    <w:rsid w:val="00334CD4"/>
    <w:rsid w:val="00334D99"/>
    <w:rsid w:val="00366B68"/>
    <w:rsid w:val="00374DC5"/>
    <w:rsid w:val="003A34A9"/>
    <w:rsid w:val="003C5D06"/>
    <w:rsid w:val="0047110D"/>
    <w:rsid w:val="0049313A"/>
    <w:rsid w:val="004A2983"/>
    <w:rsid w:val="004E2AA6"/>
    <w:rsid w:val="004F1B45"/>
    <w:rsid w:val="00537814"/>
    <w:rsid w:val="00556FA0"/>
    <w:rsid w:val="005F60C9"/>
    <w:rsid w:val="0063292D"/>
    <w:rsid w:val="00662A13"/>
    <w:rsid w:val="006C7051"/>
    <w:rsid w:val="006D416B"/>
    <w:rsid w:val="00737334"/>
    <w:rsid w:val="00740D4E"/>
    <w:rsid w:val="00755E45"/>
    <w:rsid w:val="00816254"/>
    <w:rsid w:val="00853677"/>
    <w:rsid w:val="008C5880"/>
    <w:rsid w:val="0099606B"/>
    <w:rsid w:val="00B72B5C"/>
    <w:rsid w:val="00B95486"/>
    <w:rsid w:val="00BA49C2"/>
    <w:rsid w:val="00C32CB8"/>
    <w:rsid w:val="00D60E57"/>
    <w:rsid w:val="00D83D8D"/>
    <w:rsid w:val="00DD5A64"/>
    <w:rsid w:val="00EB0D33"/>
    <w:rsid w:val="00EB391B"/>
    <w:rsid w:val="00F33E26"/>
    <w:rsid w:val="00F36613"/>
    <w:rsid w:val="00F640B4"/>
    <w:rsid w:val="00FC3CDF"/>
    <w:rsid w:val="00FC6728"/>
    <w:rsid w:val="00FD0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012FC0"/>
  <w15:chartTrackingRefBased/>
  <w15:docId w15:val="{02BBB2F1-604C-4DB7-87A8-C00AF4360E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C32CB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32CB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">
    <w:name w:val="header"/>
    <w:basedOn w:val="Normalny"/>
    <w:link w:val="NagwekZnak"/>
    <w:uiPriority w:val="99"/>
    <w:unhideWhenUsed/>
    <w:rsid w:val="00C32C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32CB8"/>
  </w:style>
  <w:style w:type="paragraph" w:styleId="Stopka">
    <w:name w:val="footer"/>
    <w:basedOn w:val="Normalny"/>
    <w:link w:val="StopkaZnak"/>
    <w:uiPriority w:val="99"/>
    <w:unhideWhenUsed/>
    <w:rsid w:val="00C32C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32CB8"/>
  </w:style>
  <w:style w:type="table" w:styleId="Tabela-Siatka">
    <w:name w:val="Table Grid"/>
    <w:basedOn w:val="Standardowy"/>
    <w:uiPriority w:val="39"/>
    <w:rsid w:val="00C32C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EB391B"/>
    <w:pPr>
      <w:spacing w:line="256" w:lineRule="auto"/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B39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391B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D5A6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D5A6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D5A6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D5A6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D5A6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905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0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1052</Words>
  <Characters>6312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tech</dc:creator>
  <cp:keywords/>
  <dc:description/>
  <cp:lastModifiedBy>tech</cp:lastModifiedBy>
  <cp:revision>2</cp:revision>
  <cp:lastPrinted>2019-04-17T06:14:00Z</cp:lastPrinted>
  <dcterms:created xsi:type="dcterms:W3CDTF">2019-04-17T06:15:00Z</dcterms:created>
  <dcterms:modified xsi:type="dcterms:W3CDTF">2019-04-17T06:15:00Z</dcterms:modified>
</cp:coreProperties>
</file>